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04" w:rsidRPr="00F15204" w:rsidRDefault="00F15204" w:rsidP="00F15204">
      <w:pPr>
        <w:spacing w:after="0" w:line="240" w:lineRule="auto"/>
        <w:rPr>
          <w:rFonts w:eastAsia="Times New Roman"/>
          <w:lang w:val="en-US" w:eastAsia="ru-RU"/>
        </w:rPr>
      </w:pPr>
    </w:p>
    <w:p w:rsidR="00F15204" w:rsidRPr="00F15204" w:rsidRDefault="00F15204" w:rsidP="00F15204">
      <w:pPr>
        <w:spacing w:before="100" w:beforeAutospacing="1" w:after="100" w:afterAutospacing="1" w:line="240" w:lineRule="auto"/>
        <w:outlineLvl w:val="0"/>
        <w:rPr>
          <w:rFonts w:eastAsia="Times New Roman"/>
          <w:b/>
          <w:bCs/>
          <w:kern w:val="36"/>
          <w:sz w:val="48"/>
          <w:szCs w:val="48"/>
          <w:lang w:eastAsia="ru-RU"/>
        </w:rPr>
      </w:pPr>
      <w:r w:rsidRPr="00F15204">
        <w:rPr>
          <w:rFonts w:eastAsia="Times New Roman"/>
          <w:b/>
          <w:bCs/>
          <w:kern w:val="36"/>
          <w:sz w:val="48"/>
          <w:szCs w:val="48"/>
          <w:lang w:eastAsia="ru-RU"/>
        </w:rPr>
        <w:t>Указ Президента Российской Федерации от 02.04.2013 г. № 309</w:t>
      </w:r>
      <w:bookmarkStart w:id="0" w:name="_GoBack"/>
      <w:bookmarkEnd w:id="0"/>
    </w:p>
    <w:p w:rsidR="00F15204" w:rsidRPr="00F15204" w:rsidRDefault="00F15204" w:rsidP="00F15204">
      <w:pPr>
        <w:spacing w:after="0" w:line="240" w:lineRule="auto"/>
        <w:rPr>
          <w:rFonts w:eastAsia="Times New Roman"/>
          <w:lang w:eastAsia="ru-RU"/>
        </w:rPr>
      </w:pPr>
      <w:r w:rsidRPr="00F15204">
        <w:rPr>
          <w:rFonts w:eastAsia="Times New Roman"/>
          <w:lang w:eastAsia="ru-RU"/>
        </w:rPr>
        <w:t>О мерах по реализации отдельных положений Федерального закона «О противодействии коррупции»</w:t>
      </w:r>
    </w:p>
    <w:p w:rsidR="00F15204" w:rsidRPr="00F15204" w:rsidRDefault="00F15204" w:rsidP="00F15204">
      <w:pPr>
        <w:spacing w:after="0" w:line="240" w:lineRule="auto"/>
        <w:rPr>
          <w:rFonts w:eastAsia="Times New Roman"/>
          <w:lang w:eastAsia="ru-RU"/>
        </w:rPr>
      </w:pPr>
      <w:hyperlink r:id="rId5" w:tgtFrame="_blank" w:history="1">
        <w:r w:rsidRPr="00F15204">
          <w:rPr>
            <w:rFonts w:eastAsia="Times New Roman"/>
            <w:color w:val="0000FF"/>
            <w:u w:val="single"/>
            <w:lang w:eastAsia="ru-RU"/>
          </w:rPr>
          <w:t>pravo.gov.ru</w:t>
        </w:r>
      </w:hyperlink>
      <w:r w:rsidRPr="00F15204">
        <w:rPr>
          <w:rFonts w:eastAsia="Times New Roman"/>
          <w:lang w:eastAsia="ru-RU"/>
        </w:rPr>
        <w:t xml:space="preserve"> </w:t>
      </w:r>
    </w:p>
    <w:p w:rsidR="00F15204" w:rsidRPr="00F15204" w:rsidRDefault="00F15204" w:rsidP="00F15204">
      <w:pPr>
        <w:spacing w:before="100" w:beforeAutospacing="1" w:after="100" w:afterAutospacing="1" w:line="240" w:lineRule="auto"/>
        <w:rPr>
          <w:rFonts w:eastAsia="Times New Roman"/>
          <w:b/>
          <w:bCs/>
          <w:lang w:eastAsia="ru-RU"/>
        </w:rPr>
      </w:pPr>
      <w:r w:rsidRPr="00F15204">
        <w:rPr>
          <w:rFonts w:eastAsia="Times New Roman"/>
          <w:lang w:eastAsia="ru-RU"/>
        </w:rPr>
        <w:t> </w:t>
      </w:r>
      <w:r w:rsidRPr="00F15204">
        <w:rPr>
          <w:rFonts w:eastAsia="Times New Roman"/>
          <w:b/>
          <w:bCs/>
          <w:lang w:eastAsia="ru-RU"/>
        </w:rPr>
        <w:t>УКАЗ</w:t>
      </w:r>
      <w:r>
        <w:rPr>
          <w:rFonts w:eastAsia="Times New Roman"/>
          <w:b/>
          <w:bCs/>
          <w:lang w:eastAsia="ru-RU"/>
        </w:rPr>
        <w:t xml:space="preserve"> </w:t>
      </w:r>
      <w:r w:rsidRPr="00F15204">
        <w:rPr>
          <w:rFonts w:eastAsia="Times New Roman"/>
          <w:b/>
          <w:bCs/>
          <w:lang w:eastAsia="ru-RU"/>
        </w:rPr>
        <w:t>ПРЕЗИДЕНТА РОССИЙСКОЙ ФЕДЕРАЦИИ</w:t>
      </w:r>
    </w:p>
    <w:p w:rsidR="00F15204" w:rsidRPr="00F15204" w:rsidRDefault="00F15204" w:rsidP="00F15204">
      <w:pPr>
        <w:spacing w:before="100" w:beforeAutospacing="1" w:after="100" w:afterAutospacing="1" w:line="240" w:lineRule="auto"/>
        <w:rPr>
          <w:rFonts w:eastAsia="Times New Roman"/>
          <w:b/>
          <w:bCs/>
          <w:lang w:eastAsia="ru-RU"/>
        </w:rPr>
      </w:pPr>
      <w:r w:rsidRPr="00F15204">
        <w:rPr>
          <w:rFonts w:eastAsia="Times New Roman"/>
          <w:lang w:eastAsia="ru-RU"/>
        </w:rPr>
        <w:t> </w:t>
      </w:r>
      <w:r w:rsidRPr="00F15204">
        <w:rPr>
          <w:rFonts w:eastAsia="Times New Roman"/>
          <w:b/>
          <w:bCs/>
          <w:lang w:eastAsia="ru-RU"/>
        </w:rPr>
        <w:t>О мерах по реализации отдельных положений Федерального закона "О противодействии коррупции"</w:t>
      </w:r>
    </w:p>
    <w:p w:rsidR="00F15204" w:rsidRPr="00F15204" w:rsidRDefault="00F15204" w:rsidP="00F15204">
      <w:pPr>
        <w:spacing w:before="100" w:beforeAutospacing="1" w:after="100" w:afterAutospacing="1" w:line="240" w:lineRule="auto"/>
        <w:outlineLvl w:val="3"/>
        <w:rPr>
          <w:rFonts w:eastAsia="Times New Roman"/>
          <w:b/>
          <w:bCs/>
          <w:lang w:eastAsia="ru-RU"/>
        </w:rPr>
      </w:pPr>
      <w:r w:rsidRPr="00F15204">
        <w:rPr>
          <w:rFonts w:eastAsia="Times New Roman"/>
          <w:b/>
          <w:bCs/>
          <w:lang w:eastAsia="ru-RU"/>
        </w:rPr>
        <w:t>(</w:t>
      </w:r>
      <w:proofErr w:type="gramStart"/>
      <w:r w:rsidRPr="00F15204">
        <w:rPr>
          <w:rFonts w:eastAsia="Times New Roman"/>
          <w:b/>
          <w:bCs/>
          <w:lang w:eastAsia="ru-RU"/>
        </w:rPr>
        <w:t>В</w:t>
      </w:r>
      <w:proofErr w:type="gramEnd"/>
      <w:r w:rsidRPr="00F15204">
        <w:rPr>
          <w:rFonts w:eastAsia="Times New Roman"/>
          <w:b/>
          <w:bCs/>
          <w:lang w:eastAsia="ru-RU"/>
        </w:rPr>
        <w:t xml:space="preserve"> редакции указов Президента Российской Федерации от 06.06.2013 № 546, от 08.07.2013 № 613, от 03.12.2013 № 878, от 23.06.2014 № 460, от 25.07.2014 № 529, от 08.03.2015 № 120, от 08.06.2016 № 273, от 21.02.2017 № 82, от 19.09.2017 № 431, от 09.10.2017 № 472, от 30.10.2018 № 621, от 13.05.2019 № 217, от 15.01.2020 № 13, от 10.12.2020 № 778, от 20.04.2021 № 232, от 17.05.2021 № 285, от 08.11.2021 № 629)</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В соответствии с Федеральным законом от 25 декабря 2008 г. № 273-ФЗ "О противодействии коррупции" постановляю:</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 Установить, что на основании пунктов 11 - 3 и 4 части 1 статьи 8 Федерального закона от 25 декабря 2008 г. №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(В редакции указов Президента Российской Федерации от 23.06.2014 № 460, от 15.01.2020 № 13 - в ступает в силу с 1 января 2020 г.)</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в Управление Президента Российской Федерации по вопросам противодействия коррупции: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03.12.2013 № 878)</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гражданами, претендующими на замещение должности заместителя Председателя Центрального банка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заместителями Председателя Центрального банка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08.07.2013 № 613)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08.07.2013 № 613)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в подразделение Аппарата Правительства Российской Федерации, определяемое Правительством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 (В редакции Указа Президента Российской Федерации от 08.07.2013 № 613)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08.07.2013 № 613)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 (В редакции Указа Президента Российской Федерации от 08.07.2013 № 613)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w:t>
      </w:r>
      <w:r w:rsidRPr="00F15204">
        <w:rPr>
          <w:rFonts w:eastAsia="Times New Roman"/>
          <w:lang w:eastAsia="ru-RU"/>
        </w:rPr>
        <w:lastRenderedPageBreak/>
        <w:t>указанные должности.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08.07.2013 № 613)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23.06.2014 № 460 - вступает в силу с 1 января 2015 г.)</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23.06.2014 № 460 - вступает в силу с 1 января 2015 г.)</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23.06.2014 № 460 - вступает в силу с 1 января 2015 г.)</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23.06.2014 № 460 - вступает в силу с 1 января 2015 г.)</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w:t>
      </w:r>
      <w:r w:rsidRPr="00F15204">
        <w:rPr>
          <w:rFonts w:eastAsia="Times New Roman"/>
          <w:lang w:eastAsia="ru-RU"/>
        </w:rPr>
        <w:lastRenderedPageBreak/>
        <w:t>Российской Федерации.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23.06.2014 № 460 - вступает в силу с 1 января 2015 г.)</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 4-ФКЗ "О Правительстве Российской Федерации", статьей 8 Федерального закона "О противодействии коррупции" и другими федеральными законами, включают в себя в том числе сведения: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20.04.2021 № 232)</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о государственных ценных бумагах иностранных государств, облигациях и акциях иных иностранных эмитентов;</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о недвижимом имуществе, находящемся за пределами территории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 об обязательствах имущественного характера за пределами территории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23.06.2014 № 460 - вступает в силу с 1 января 2015 г.)</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rsidRPr="00F15204">
        <w:rPr>
          <w:rFonts w:eastAsia="Times New Roman"/>
          <w:lang w:eastAsia="ru-RU"/>
        </w:rPr>
        <w:lastRenderedPageBreak/>
        <w:t>служебному поведению", - в отношении граждан и лиц, названных в абзацах пятом и шестом подпункта "а"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 названных в подпункте "б" пункта 1 настоящего Указа.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08.07.2013 № 613)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 названных в подпункте "в"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 названных в подпункте "г"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 названных в подпункте "д"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lastRenderedPageBreak/>
        <w:t>15. На основании частей 7 и 71 статьи 8 Федерального закона "О противодействии коррупции":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Управление Президента Российской Федерации по вопросам противодействия коррупции осуществляет проверку, предусмотренную: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03.12.2013 № 878)</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 в отношении граждан и лиц, названных в абзацах втором - четвертом подпункта "а"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 в отношении граждан и лиц, названных в абзацах пятом и шестом подпункта "а"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 названных в подпункте "б"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 названных в подпункте "в"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w:t>
      </w:r>
    </w:p>
    <w:p w:rsidR="00F15204" w:rsidRPr="00F15204" w:rsidRDefault="00F15204" w:rsidP="00F15204">
      <w:pPr>
        <w:spacing w:before="100" w:beforeAutospacing="1" w:after="100" w:afterAutospacing="1" w:line="240" w:lineRule="auto"/>
        <w:rPr>
          <w:rFonts w:eastAsia="Times New Roman"/>
          <w:lang w:eastAsia="ru-RU"/>
        </w:rPr>
      </w:pPr>
      <w:proofErr w:type="spellStart"/>
      <w:r w:rsidRPr="00F15204">
        <w:rPr>
          <w:rFonts w:eastAsia="Times New Roman"/>
          <w:lang w:eastAsia="ru-RU"/>
        </w:rPr>
        <w:t>ожения</w:t>
      </w:r>
      <w:proofErr w:type="spellEnd"/>
      <w:r w:rsidRPr="00F15204">
        <w:rPr>
          <w:rFonts w:eastAsia="Times New Roman"/>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r w:rsidRPr="00F15204">
        <w:rPr>
          <w:rFonts w:eastAsia="Times New Roman"/>
          <w:lang w:eastAsia="ru-RU"/>
        </w:rPr>
        <w:lastRenderedPageBreak/>
        <w:t>Указом Президента Российской Федерации от 21 сентября 2009 г. № 1065, в отношении граждан и лиц, названных в подпункте "г"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 названных в подпункте "д"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03.12.2013 № 878)</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18. Запросы в федеральные органы исполнительной власти, уполномоченные на осуществление оперативно-</w:t>
      </w:r>
      <w:proofErr w:type="spellStart"/>
      <w:r w:rsidRPr="00F15204">
        <w:rPr>
          <w:rFonts w:eastAsia="Times New Roman"/>
          <w:lang w:eastAsia="ru-RU"/>
        </w:rPr>
        <w:t>разыскной</w:t>
      </w:r>
      <w:proofErr w:type="spellEnd"/>
      <w:r w:rsidRPr="00F15204">
        <w:rPr>
          <w:rFonts w:eastAsia="Times New Roman"/>
          <w:lang w:eastAsia="ru-RU"/>
        </w:rPr>
        <w:t xml:space="preserve"> деятельности, о проведении оперативно-</w:t>
      </w:r>
      <w:proofErr w:type="spellStart"/>
      <w:r w:rsidRPr="00F15204">
        <w:rPr>
          <w:rFonts w:eastAsia="Times New Roman"/>
          <w:lang w:eastAsia="ru-RU"/>
        </w:rPr>
        <w:t>разыскных</w:t>
      </w:r>
      <w:proofErr w:type="spellEnd"/>
      <w:r w:rsidRPr="00F15204">
        <w:rPr>
          <w:rFonts w:eastAsia="Times New Roman"/>
          <w:lang w:eastAsia="ru-RU"/>
        </w:rPr>
        <w:t xml:space="preserve"> мероприятий по основаниям, установленным частью третьей статьи 7 Федерального закона от 12 августа 1995 г. №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направляют:</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lastRenderedPageBreak/>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10.12.2020 № 778 - вступает в силу с 1 января 2021 г.)</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частью шестой статьи 26 Федерального закона "О банках и банковской деятельности", статьей 71 Закона Российской Федерации от 21 марта 1991 г. № 943-I "О налоговых органах Российской Федерации", частью 13 статьи 62 Федерального закона от 13 июля 2015 г. № 218-ФЗ "О государственной регистрации недвижимости" и частью 3 статьи 6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10.12.2020 № 778 - вступает в силу с 1 января 2021 г.)</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08.07.2013 № 613)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комиссией (комиссиями) по соблюдению требований к служебному поведению и урегулированию конфликта интересов:</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Центрального банка Российской Федерации - в отношении лиц, названных в подпункте "в" пункта 1 настоящего Указа;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08.07.2013 № 613)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sidRPr="00F15204">
        <w:rPr>
          <w:rFonts w:eastAsia="Times New Roman"/>
          <w:lang w:eastAsia="ru-RU"/>
        </w:rPr>
        <w:lastRenderedPageBreak/>
        <w:t>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08.07.2013 № 613)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федерального государственного органа - в отношении лиц, названных в подпункте "д" пункта 1 настоящего Указа.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08.07.2013 № 613)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21. Установить, что впредь до издания соответствующих нормативных правовых актов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участники государственной системы бесплатной юридической помощи, указанные в части 1 статьи 15 Федерального закона от 21 ноября 2011 г. №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22. Руководителям федеральных государственных органов в 3-месячный срок:</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w:t>
      </w:r>
      <w:r w:rsidRPr="00F15204">
        <w:rPr>
          <w:rFonts w:eastAsia="Times New Roman"/>
          <w:lang w:eastAsia="ru-RU"/>
        </w:rPr>
        <w:lastRenderedPageBreak/>
        <w:t>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лиц, указанных в подпункте "а" настоящего пункта;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 принять меры по реализации положений Федерального закона "О противодействии коррупции" и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 1065;</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 (В редакции Указа Президента Российской Федерации от 03.12.2013 № 878)</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lastRenderedPageBreak/>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лиц, указанных в подпункте "в" настоящего пункта;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24. Рекомендовать Председателю Центрального банка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 1065;</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 (В редакции Указа Президента Российской Федерации от 03.12.2013 № 878)</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w:t>
      </w:r>
      <w:r w:rsidRPr="00F15204">
        <w:rPr>
          <w:rFonts w:eastAsia="Times New Roman"/>
          <w:lang w:eastAsia="ru-RU"/>
        </w:rPr>
        <w:lastRenderedPageBreak/>
        <w:t>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лиц, указанных в подпункте "в" настоящего пункта;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25. Министерству труда и социальной защиты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совместно с заинтересованными федеральными органами исполните</w:t>
      </w:r>
    </w:p>
    <w:p w:rsidR="00F15204" w:rsidRPr="00F15204" w:rsidRDefault="00F15204" w:rsidP="00F15204">
      <w:pPr>
        <w:spacing w:before="100" w:beforeAutospacing="1" w:after="100" w:afterAutospacing="1" w:line="240" w:lineRule="auto"/>
        <w:rPr>
          <w:rFonts w:eastAsia="Times New Roman"/>
          <w:lang w:eastAsia="ru-RU"/>
        </w:rPr>
      </w:pPr>
      <w:proofErr w:type="spellStart"/>
      <w:r w:rsidRPr="00F15204">
        <w:rPr>
          <w:rFonts w:eastAsia="Times New Roman"/>
          <w:lang w:eastAsia="ru-RU"/>
        </w:rPr>
        <w:t>льной</w:t>
      </w:r>
      <w:proofErr w:type="spellEnd"/>
      <w:r w:rsidRPr="00F15204">
        <w:rPr>
          <w:rFonts w:eastAsia="Times New Roman"/>
          <w:lang w:eastAsia="ru-RU"/>
        </w:rPr>
        <w:t xml:space="preserve">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 (Дополнен - Указ Президента Российской Федерации от 08.03.2015 № 120)</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w:t>
      </w:r>
      <w:r w:rsidRPr="00F15204">
        <w:rPr>
          <w:rFonts w:eastAsia="Times New Roman"/>
          <w:lang w:eastAsia="ru-RU"/>
        </w:rPr>
        <w:lastRenderedPageBreak/>
        <w:t>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03.12.2013 № 878)</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 (Утратил силу с 1 июля 2020 г. - Указ Президента Российской Федерации от 15.01.2020 № 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(Дополнен - Указ Президента Российской Федерации от 15.01.2020 № </w:t>
      </w:r>
      <w:proofErr w:type="gramStart"/>
      <w:r w:rsidRPr="00F15204">
        <w:rPr>
          <w:rFonts w:eastAsia="Times New Roman"/>
          <w:lang w:eastAsia="ru-RU"/>
        </w:rPr>
        <w:t>13,вступает</w:t>
      </w:r>
      <w:proofErr w:type="gramEnd"/>
      <w:r w:rsidRPr="00F15204">
        <w:rPr>
          <w:rFonts w:eastAsia="Times New Roman"/>
          <w:lang w:eastAsia="ru-RU"/>
        </w:rPr>
        <w:t xml:space="preserve"> в силу с 1 июля 2020 г.)</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28. Установить, что:</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 2-ФКЗ "О Правительстве Российской Федерации",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w:t>
      </w:r>
      <w:r w:rsidRPr="00F15204">
        <w:rPr>
          <w:rFonts w:eastAsia="Times New Roman"/>
          <w:lang w:eastAsia="ru-RU"/>
        </w:rPr>
        <w:lastRenderedPageBreak/>
        <w:t>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фамилия, имя и отчество лица, в отношении которого представляются эти сведения;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32. Внести в акты Президента Российской Федерации изменения по перечню согласно приложению.</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33. Правительству Российской Федерации привести свои акты в соответствие с настоящим Указом.</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34. Настоящий Указ вступает в силу со дня его официального опубликования.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Президент Российской Федерации                               </w:t>
      </w:r>
      <w:proofErr w:type="spellStart"/>
      <w:r w:rsidRPr="00F15204">
        <w:rPr>
          <w:rFonts w:eastAsia="Times New Roman"/>
          <w:lang w:eastAsia="ru-RU"/>
        </w:rPr>
        <w:t>В.Путин</w:t>
      </w:r>
      <w:proofErr w:type="spellEnd"/>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lastRenderedPageBreak/>
        <w:t>Москва, Кремль2 апреля 2013 года№ 309</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УТВЕРЖДЕН Указом Президента Российской Федерации от 2 апреля 2013 г. № 309</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outlineLvl w:val="3"/>
        <w:rPr>
          <w:rFonts w:eastAsia="Times New Roman"/>
          <w:b/>
          <w:bCs/>
          <w:lang w:eastAsia="ru-RU"/>
        </w:rPr>
      </w:pPr>
      <w:proofErr w:type="spellStart"/>
      <w:r w:rsidRPr="00F15204">
        <w:rPr>
          <w:rFonts w:eastAsia="Times New Roman"/>
          <w:b/>
          <w:bCs/>
          <w:lang w:eastAsia="ru-RU"/>
        </w:rPr>
        <w:t>ПЕРЕЧЕНЬдолжностных</w:t>
      </w:r>
      <w:proofErr w:type="spellEnd"/>
      <w:r w:rsidRPr="00F15204">
        <w:rPr>
          <w:rFonts w:eastAsia="Times New Roman"/>
          <w:b/>
          <w:bCs/>
          <w:lang w:eastAsia="ru-RU"/>
        </w:rPr>
        <w:t xml:space="preserve">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F15204" w:rsidRPr="00F15204" w:rsidRDefault="00F15204" w:rsidP="00F15204">
      <w:pPr>
        <w:spacing w:before="100" w:beforeAutospacing="1" w:after="100" w:afterAutospacing="1" w:line="240" w:lineRule="auto"/>
        <w:outlineLvl w:val="3"/>
        <w:rPr>
          <w:rFonts w:eastAsia="Times New Roman"/>
          <w:b/>
          <w:bCs/>
          <w:lang w:eastAsia="ru-RU"/>
        </w:rPr>
      </w:pPr>
      <w:r w:rsidRPr="00F15204">
        <w:rPr>
          <w:rFonts w:eastAsia="Times New Roman"/>
          <w:b/>
          <w:bCs/>
          <w:lang w:eastAsia="ru-RU"/>
        </w:rPr>
        <w:t>(</w:t>
      </w:r>
      <w:proofErr w:type="gramStart"/>
      <w:r w:rsidRPr="00F15204">
        <w:rPr>
          <w:rFonts w:eastAsia="Times New Roman"/>
          <w:b/>
          <w:bCs/>
          <w:lang w:eastAsia="ru-RU"/>
        </w:rPr>
        <w:t>В</w:t>
      </w:r>
      <w:proofErr w:type="gramEnd"/>
      <w:r w:rsidRPr="00F15204">
        <w:rPr>
          <w:rFonts w:eastAsia="Times New Roman"/>
          <w:b/>
          <w:bCs/>
          <w:lang w:eastAsia="ru-RU"/>
        </w:rPr>
        <w:t xml:space="preserve"> редакции указов Президента Российской Федерации от 06.06.2013 № 546, от 03.12.2013 № 878, от 19.09.2017 № 431, от 30.10.2018 № 621, от 10.12.2020 № 778)</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 Руководитель Администрации Президента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 Заместитель Председателя Правительства Российской Федерации - Руководитель Аппарата Правительства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3. Руководители федеральных государственных органов.</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4. Председатель Центрального банка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5. Высшие должностные лица (руководители высших исполнительных органов государственной власти) субъектов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6. Руководители законодательных (представительных) органов государственной власти субъектов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8. Специально уполномоченные заместители должностных лиц, указанных в пунктах 3 - 6 настоящего перечня.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9. Начальник Управления Президента Российской Федерации по вопросам противодействия коррупции.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03.12.2013 № 878)</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11. Председатель Высшей квалификационной коллегии судей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lastRenderedPageBreak/>
        <w:t>12. Председатели квалификационных коллегий судей субъектов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13. Председатели, заместители председателей избирательных комиссий. (Дополнен - Указ Президента Российской Федерации от 06.06.2013 № 546)</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 (Дополнен - Указ Президента Российской Федерации от 19.09.2017 № 431)</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15. Прокуроры субъектов Российской Федерации, приравненные к ним прокуроры специализированных прокуратур. (Дополнен - Указ Президента Российской Федерации от 19.09.2017 № 431)</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(Дополнен - Указ Президента Российской Федерации от 19.09.2017 № 431)</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17. Председатели федеральных судов общей юрисдикции и федеральных арбитражных судов. (Дополнен - Указ Президента Российской Федерации от 30.10.2018 № 621)</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УТВЕРЖДЕНО Указом Президента Российской Федерации от 2 апреля 2013 г. № 309</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outlineLvl w:val="3"/>
        <w:rPr>
          <w:rFonts w:eastAsia="Times New Roman"/>
          <w:b/>
          <w:bCs/>
          <w:lang w:eastAsia="ru-RU"/>
        </w:rPr>
      </w:pPr>
      <w:r w:rsidRPr="00F15204">
        <w:rPr>
          <w:rFonts w:eastAsia="Times New Roman"/>
          <w:b/>
          <w:bCs/>
          <w:lang w:eastAsia="ru-RU"/>
        </w:rPr>
        <w:t>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F15204" w:rsidRPr="00F15204" w:rsidRDefault="00F15204" w:rsidP="00F15204">
      <w:pPr>
        <w:spacing w:before="100" w:beforeAutospacing="1" w:after="100" w:afterAutospacing="1" w:line="240" w:lineRule="auto"/>
        <w:outlineLvl w:val="3"/>
        <w:rPr>
          <w:rFonts w:eastAsia="Times New Roman"/>
          <w:b/>
          <w:bCs/>
          <w:lang w:eastAsia="ru-RU"/>
        </w:rPr>
      </w:pPr>
      <w:r w:rsidRPr="00F15204">
        <w:rPr>
          <w:rFonts w:eastAsia="Times New Roman"/>
          <w:b/>
          <w:bCs/>
          <w:lang w:eastAsia="ru-RU"/>
        </w:rPr>
        <w:t>(</w:t>
      </w:r>
      <w:proofErr w:type="gramStart"/>
      <w:r w:rsidRPr="00F15204">
        <w:rPr>
          <w:rFonts w:eastAsia="Times New Roman"/>
          <w:b/>
          <w:bCs/>
          <w:lang w:eastAsia="ru-RU"/>
        </w:rPr>
        <w:t>В</w:t>
      </w:r>
      <w:proofErr w:type="gramEnd"/>
      <w:r w:rsidRPr="00F15204">
        <w:rPr>
          <w:rFonts w:eastAsia="Times New Roman"/>
          <w:b/>
          <w:bCs/>
          <w:lang w:eastAsia="ru-RU"/>
        </w:rPr>
        <w:t xml:space="preserve"> редакции указов Президента Российской Федерации от 06.06.2013 № 546, от 25.07.2014 № 529, от 08.06.2016 № 273, от 09.10.2017 № 472, от 13.05.2019 № 217, от 17.05.2021 № 285, от 08.11.2021 № 629)</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 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от 7 августа 2001 г. №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w:t>
      </w:r>
      <w:r w:rsidRPr="00F15204">
        <w:rPr>
          <w:rFonts w:eastAsia="Times New Roman"/>
          <w:lang w:eastAsia="ru-RU"/>
        </w:rPr>
        <w:lastRenderedPageBreak/>
        <w:t>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граждан, претендующих на замещение:</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должности заместителя Председателя Центрального банка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должности члена Совета директоров Центрального банка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должности главного финансового </w:t>
      </w:r>
      <w:proofErr w:type="gramStart"/>
      <w:r w:rsidRPr="00F15204">
        <w:rPr>
          <w:rFonts w:eastAsia="Times New Roman"/>
          <w:lang w:eastAsia="ru-RU"/>
        </w:rPr>
        <w:t>уполномоченного;  (</w:t>
      </w:r>
      <w:proofErr w:type="gramEnd"/>
      <w:r w:rsidRPr="00F15204">
        <w:rPr>
          <w:rFonts w:eastAsia="Times New Roman"/>
          <w:lang w:eastAsia="ru-RU"/>
        </w:rPr>
        <w:t>Дополнен - Указ Президента Российской Федерации от 13.05.2019 № 217)</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лиц, замещающих должности, указанные в подпункте "б"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w:t>
      </w:r>
      <w:proofErr w:type="gramStart"/>
      <w:r w:rsidRPr="00F15204">
        <w:rPr>
          <w:rFonts w:eastAsia="Times New Roman"/>
          <w:lang w:eastAsia="ru-RU"/>
        </w:rPr>
        <w:t>В</w:t>
      </w:r>
      <w:proofErr w:type="gramEnd"/>
      <w:r w:rsidRPr="00F15204">
        <w:rPr>
          <w:rFonts w:eastAsia="Times New Roman"/>
          <w:lang w:eastAsia="ru-RU"/>
        </w:rPr>
        <w:t xml:space="preserve"> редакции Указа Президента Российской Федерации от 17.05.2021 № 285)</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 супруг (супругов) и несовершеннолетних детей граждан и лиц, указанных в подпунктах "а" - "в" настоящего пункта.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граждан, претендующих на замещение:</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lastRenderedPageBreak/>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лиц, замещающих должности, указанные в подпункте "а" настоящего пункта;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супруг (супругов) и несовершеннолетних детей граждан и лиц, указанных в подпунктах "а" и "б" настоящего пункта.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 (Дополнено - Указ Президента Российской Федерации от 06.06.2013 № 546; в редакции Указа Президента Российской Федерации от 08.11.2021 № 629)</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 (Дополнено - Указ Президента Российской Федерации от 08.06.2016 № 273)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6. Руководители федеральных органов исполнительной власти, уполномоченных на осуществление оперативно-</w:t>
      </w:r>
      <w:proofErr w:type="spellStart"/>
      <w:r w:rsidRPr="00F15204">
        <w:rPr>
          <w:rFonts w:eastAsia="Times New Roman"/>
          <w:lang w:eastAsia="ru-RU"/>
        </w:rPr>
        <w:t>разыскной</w:t>
      </w:r>
      <w:proofErr w:type="spellEnd"/>
      <w:r w:rsidRPr="00F15204">
        <w:rPr>
          <w:rFonts w:eastAsia="Times New Roman"/>
          <w:lang w:eastAsia="ru-RU"/>
        </w:rPr>
        <w:t xml:space="preserve"> деятельности, направляют запросы в отношении: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лиц, замещающих должности, указанные в подпункте "а" настоящего пункта;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супруг (супругов) и несовершеннолетних детей граждан и лиц, указанных в подпунктах "а" и "б" настоящего пункта;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 лиц, указанных в запросах о проведении оперативно-</w:t>
      </w:r>
      <w:proofErr w:type="spellStart"/>
      <w:r w:rsidRPr="00F15204">
        <w:rPr>
          <w:rFonts w:eastAsia="Times New Roman"/>
          <w:lang w:eastAsia="ru-RU"/>
        </w:rPr>
        <w:t>разыскных</w:t>
      </w:r>
      <w:proofErr w:type="spellEnd"/>
      <w:r w:rsidRPr="00F15204">
        <w:rPr>
          <w:rFonts w:eastAsia="Times New Roman"/>
          <w:lang w:eastAsia="ru-RU"/>
        </w:rPr>
        <w:t xml:space="preserve"> мероприятий по основаниям, предусмотренным частью третьей статьи 7 Федерального закона от 12 августа 1995 г. № 144-ФЗ "Об оперативно-розыскной деятельности", направленных в установленном порядке:</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lastRenderedPageBreak/>
        <w:t>Председателем Совета Федерации Федерального Собрания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Председателем Государственной Думы Федерального Собрания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Председателем Конституционного Суда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Председателем Верховного Суда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Абзац; (Утратил силу с 6 августа 2014 г. - Указ Президента Российской Федерации от 25.07.2014 № 529)</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абзац; (Утратил силу - Указ Президента Российской Федерации от 08.06.2016 № 273)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Генеральным директором Судебного департамента при Верховном Суде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Председателем Счетной палаты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Председателем Центрального банка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руководителями иных федеральных государственных органов;</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высшими должностными лицами (руководителями высших исполнительных органов государственной власти) субъектов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руководителями законодательных (представительных) органов государственной власти субъектов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специально уполномоченными заместителями лиц, указанных в абзацах втором - тринадцатом настоящего подпункта.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ПРИЛОЖЕНИЕ к Указу </w:t>
      </w:r>
      <w:proofErr w:type="spellStart"/>
      <w:r w:rsidRPr="00F15204">
        <w:rPr>
          <w:rFonts w:eastAsia="Times New Roman"/>
          <w:lang w:eastAsia="ru-RU"/>
        </w:rPr>
        <w:t>През</w:t>
      </w:r>
      <w:proofErr w:type="spellEnd"/>
    </w:p>
    <w:p w:rsidR="00F15204" w:rsidRPr="00F15204" w:rsidRDefault="00F15204" w:rsidP="00F15204">
      <w:pPr>
        <w:spacing w:before="100" w:beforeAutospacing="1" w:after="100" w:afterAutospacing="1" w:line="240" w:lineRule="auto"/>
        <w:rPr>
          <w:rFonts w:eastAsia="Times New Roman"/>
          <w:lang w:eastAsia="ru-RU"/>
        </w:rPr>
      </w:pPr>
      <w:proofErr w:type="spellStart"/>
      <w:r w:rsidRPr="00F15204">
        <w:rPr>
          <w:rFonts w:eastAsia="Times New Roman"/>
          <w:lang w:eastAsia="ru-RU"/>
        </w:rPr>
        <w:t>идента</w:t>
      </w:r>
      <w:proofErr w:type="spellEnd"/>
      <w:r w:rsidRPr="00F15204">
        <w:rPr>
          <w:rFonts w:eastAsia="Times New Roman"/>
          <w:lang w:eastAsia="ru-RU"/>
        </w:rPr>
        <w:t> Российской Федерации от 2 апреля 2013 г. № 309</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outlineLvl w:val="3"/>
        <w:rPr>
          <w:rFonts w:eastAsia="Times New Roman"/>
          <w:b/>
          <w:bCs/>
          <w:lang w:eastAsia="ru-RU"/>
        </w:rPr>
      </w:pPr>
      <w:r w:rsidRPr="00F15204">
        <w:rPr>
          <w:rFonts w:eastAsia="Times New Roman"/>
          <w:b/>
          <w:bCs/>
          <w:lang w:eastAsia="ru-RU"/>
        </w:rPr>
        <w:t>ПЕРЕЧЕНЬ изменений, вносимых в акты Президента Российской Федерации</w:t>
      </w:r>
    </w:p>
    <w:p w:rsidR="00F15204" w:rsidRPr="00F15204" w:rsidRDefault="00F15204" w:rsidP="00F15204">
      <w:pPr>
        <w:spacing w:before="100" w:beforeAutospacing="1" w:after="100" w:afterAutospacing="1" w:line="240" w:lineRule="auto"/>
        <w:outlineLvl w:val="3"/>
        <w:rPr>
          <w:rFonts w:eastAsia="Times New Roman"/>
          <w:b/>
          <w:bCs/>
          <w:lang w:eastAsia="ru-RU"/>
        </w:rPr>
      </w:pPr>
      <w:r w:rsidRPr="00F15204">
        <w:rPr>
          <w:rFonts w:eastAsia="Times New Roman"/>
          <w:b/>
          <w:bCs/>
          <w:lang w:eastAsia="ru-RU"/>
        </w:rPr>
        <w:t>(</w:t>
      </w:r>
      <w:proofErr w:type="gramStart"/>
      <w:r w:rsidRPr="00F15204">
        <w:rPr>
          <w:rFonts w:eastAsia="Times New Roman"/>
          <w:b/>
          <w:bCs/>
          <w:lang w:eastAsia="ru-RU"/>
        </w:rPr>
        <w:t>В</w:t>
      </w:r>
      <w:proofErr w:type="gramEnd"/>
      <w:r w:rsidRPr="00F15204">
        <w:rPr>
          <w:rFonts w:eastAsia="Times New Roman"/>
          <w:b/>
          <w:bCs/>
          <w:lang w:eastAsia="ru-RU"/>
        </w:rPr>
        <w:t xml:space="preserve"> редакции Указа Президента Российской Федерации от 08.07.2013 № 613)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1. Подпункт "а" пункта 7 Указа Президента Российской Федерации от 19 мая 2008 г. № 815 "О мерах по противодействию коррупции" (Собрание законодательства Российской </w:t>
      </w:r>
      <w:r w:rsidRPr="00F15204">
        <w:rPr>
          <w:rFonts w:eastAsia="Times New Roman"/>
          <w:lang w:eastAsia="ru-RU"/>
        </w:rPr>
        <w:lastRenderedPageBreak/>
        <w:t>Федерации, 2008, № 21, ст. 2429; 2010, № 27, ст. 3446; 2012, № 32, ст. 4481) дополнить абзацем следующего содержания: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изложить в следующей редакции: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3. (Утратил силу - Указ Президента Российской Федерации от 08.07.2013 № 613)</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w:t>
      </w:r>
      <w:r w:rsidRPr="00F15204">
        <w:rPr>
          <w:rFonts w:eastAsia="Times New Roman"/>
          <w:lang w:eastAsia="ru-RU"/>
        </w:rPr>
        <w:lastRenderedPageBreak/>
        <w:t>"Заместителя Председателя Правительства Российской Федерации - Руководителя Аппарата Правительства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дополнить пунктами 51 и 52 следующего содержания: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в пункте 16:</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подпункт "в" после слов "работы (службы)" дополнить словами ", вид и реквизиты документа, удостоверяющего личность,";</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дополнить подпунктом "е1" следующего содержания: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"е1) идентификационный номер налогоплательщика (в случае направления запроса в налоговые органы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 абзац первый пункта 18 изложить в следующей редакции: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д) дополнить пунктом 181 следующего содержания: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w:t>
      </w:r>
      <w:r w:rsidRPr="00F15204">
        <w:rPr>
          <w:rFonts w:eastAsia="Times New Roman"/>
          <w:lang w:eastAsia="ru-RU"/>
        </w:rPr>
        <w:lastRenderedPageBreak/>
        <w:t>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абзац первый пункта 2 изложить в следующей редакции: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дополнить пунктами 21 и 22 следующего содержания: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lastRenderedPageBreak/>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д) дополнить пунктом 71 следующего содержания: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е) в пункте 8:</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подпункт "в" после слов "работы (службы)" дополнить словами ", вид и реквизиты документа, удостоверяющего личность,";</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дополнить подпунктом "е1" следующего содержания: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"е1) идентификационный номер налогоплательщика (в случае направления запроса в налоговые органы Российской Федерации);".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пункт 16 дополнить подпунктом "г" следующего содержания: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б) дополнить пунктом 251 следующего содержания: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"251. По итогам рассмотрения вопроса, указанного в подпункте "г" пункта 16 настоящего Положения, комиссия принимает одно из следующих решений:</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xml:space="preserve">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w:t>
      </w:r>
      <w:r w:rsidRPr="00F15204">
        <w:rPr>
          <w:rFonts w:eastAsia="Times New Roman"/>
          <w:lang w:eastAsia="ru-RU"/>
        </w:rPr>
        <w:lastRenderedPageBreak/>
        <w:t>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в) пункт 26 изложить в следующей редакции: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дополнить подпунктом "а1" следующего содержания:</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F15204" w:rsidRPr="00F15204" w:rsidRDefault="00F15204" w:rsidP="00F15204">
      <w:pPr>
        <w:spacing w:before="100" w:beforeAutospacing="1" w:after="100" w:afterAutospacing="1" w:line="240" w:lineRule="auto"/>
        <w:rPr>
          <w:rFonts w:eastAsia="Times New Roman"/>
          <w:lang w:eastAsia="ru-RU"/>
        </w:rPr>
      </w:pPr>
      <w:r w:rsidRPr="00F15204">
        <w:rPr>
          <w:rFonts w:eastAsia="Times New Roman"/>
          <w:lang w:eastAsia="ru-RU"/>
        </w:rPr>
        <w:t> </w:t>
      </w:r>
    </w:p>
    <w:p w:rsidR="003A3D17" w:rsidRDefault="003A3D17"/>
    <w:sectPr w:rsidR="003A3D17" w:rsidSect="00F152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350"/>
    <w:multiLevelType w:val="multilevel"/>
    <w:tmpl w:val="29FE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8615E"/>
    <w:multiLevelType w:val="multilevel"/>
    <w:tmpl w:val="5102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10D04"/>
    <w:multiLevelType w:val="multilevel"/>
    <w:tmpl w:val="207E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B5567"/>
    <w:multiLevelType w:val="multilevel"/>
    <w:tmpl w:val="2CF6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166D3"/>
    <w:multiLevelType w:val="multilevel"/>
    <w:tmpl w:val="F024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67699"/>
    <w:multiLevelType w:val="multilevel"/>
    <w:tmpl w:val="3E9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77444"/>
    <w:multiLevelType w:val="multilevel"/>
    <w:tmpl w:val="71CE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87E5C"/>
    <w:multiLevelType w:val="multilevel"/>
    <w:tmpl w:val="EC1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16544"/>
    <w:multiLevelType w:val="multilevel"/>
    <w:tmpl w:val="78E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04"/>
    <w:rsid w:val="003A3D17"/>
    <w:rsid w:val="00F1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B205"/>
  <w15:chartTrackingRefBased/>
  <w15:docId w15:val="{96CD0706-BDAD-4B82-8020-38A08703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967191">
      <w:bodyDiv w:val="1"/>
      <w:marLeft w:val="0"/>
      <w:marRight w:val="0"/>
      <w:marTop w:val="0"/>
      <w:marBottom w:val="0"/>
      <w:divBdr>
        <w:top w:val="none" w:sz="0" w:space="0" w:color="auto"/>
        <w:left w:val="none" w:sz="0" w:space="0" w:color="auto"/>
        <w:bottom w:val="none" w:sz="0" w:space="0" w:color="auto"/>
        <w:right w:val="none" w:sz="0" w:space="0" w:color="auto"/>
      </w:divBdr>
      <w:divsChild>
        <w:div w:id="1586720010">
          <w:marLeft w:val="0"/>
          <w:marRight w:val="0"/>
          <w:marTop w:val="0"/>
          <w:marBottom w:val="0"/>
          <w:divBdr>
            <w:top w:val="none" w:sz="0" w:space="0" w:color="auto"/>
            <w:left w:val="none" w:sz="0" w:space="0" w:color="auto"/>
            <w:bottom w:val="none" w:sz="0" w:space="0" w:color="auto"/>
            <w:right w:val="none" w:sz="0" w:space="0" w:color="auto"/>
          </w:divBdr>
          <w:divsChild>
            <w:div w:id="1716661941">
              <w:marLeft w:val="0"/>
              <w:marRight w:val="0"/>
              <w:marTop w:val="0"/>
              <w:marBottom w:val="0"/>
              <w:divBdr>
                <w:top w:val="none" w:sz="0" w:space="0" w:color="auto"/>
                <w:left w:val="none" w:sz="0" w:space="0" w:color="auto"/>
                <w:bottom w:val="none" w:sz="0" w:space="0" w:color="auto"/>
                <w:right w:val="none" w:sz="0" w:space="0" w:color="auto"/>
              </w:divBdr>
              <w:divsChild>
                <w:div w:id="1891964966">
                  <w:marLeft w:val="0"/>
                  <w:marRight w:val="0"/>
                  <w:marTop w:val="0"/>
                  <w:marBottom w:val="0"/>
                  <w:divBdr>
                    <w:top w:val="none" w:sz="0" w:space="0" w:color="auto"/>
                    <w:left w:val="none" w:sz="0" w:space="0" w:color="auto"/>
                    <w:bottom w:val="none" w:sz="0" w:space="0" w:color="auto"/>
                    <w:right w:val="none" w:sz="0" w:space="0" w:color="auto"/>
                  </w:divBdr>
                  <w:divsChild>
                    <w:div w:id="136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30084">
          <w:marLeft w:val="0"/>
          <w:marRight w:val="0"/>
          <w:marTop w:val="0"/>
          <w:marBottom w:val="0"/>
          <w:divBdr>
            <w:top w:val="none" w:sz="0" w:space="0" w:color="auto"/>
            <w:left w:val="none" w:sz="0" w:space="0" w:color="auto"/>
            <w:bottom w:val="none" w:sz="0" w:space="0" w:color="auto"/>
            <w:right w:val="none" w:sz="0" w:space="0" w:color="auto"/>
          </w:divBdr>
          <w:divsChild>
            <w:div w:id="731466124">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sChild>
                    <w:div w:id="1316716343">
                      <w:marLeft w:val="0"/>
                      <w:marRight w:val="0"/>
                      <w:marTop w:val="0"/>
                      <w:marBottom w:val="0"/>
                      <w:divBdr>
                        <w:top w:val="none" w:sz="0" w:space="0" w:color="auto"/>
                        <w:left w:val="none" w:sz="0" w:space="0" w:color="auto"/>
                        <w:bottom w:val="none" w:sz="0" w:space="0" w:color="auto"/>
                        <w:right w:val="none" w:sz="0" w:space="0" w:color="auto"/>
                      </w:divBdr>
                      <w:divsChild>
                        <w:div w:id="1072192490">
                          <w:marLeft w:val="0"/>
                          <w:marRight w:val="0"/>
                          <w:marTop w:val="0"/>
                          <w:marBottom w:val="0"/>
                          <w:divBdr>
                            <w:top w:val="none" w:sz="0" w:space="0" w:color="auto"/>
                            <w:left w:val="none" w:sz="0" w:space="0" w:color="auto"/>
                            <w:bottom w:val="none" w:sz="0" w:space="0" w:color="auto"/>
                            <w:right w:val="none" w:sz="0" w:space="0" w:color="auto"/>
                          </w:divBdr>
                          <w:divsChild>
                            <w:div w:id="1505171883">
                              <w:marLeft w:val="0"/>
                              <w:marRight w:val="0"/>
                              <w:marTop w:val="0"/>
                              <w:marBottom w:val="0"/>
                              <w:divBdr>
                                <w:top w:val="none" w:sz="0" w:space="0" w:color="auto"/>
                                <w:left w:val="none" w:sz="0" w:space="0" w:color="auto"/>
                                <w:bottom w:val="none" w:sz="0" w:space="0" w:color="auto"/>
                                <w:right w:val="none" w:sz="0" w:space="0" w:color="auto"/>
                              </w:divBdr>
                              <w:divsChild>
                                <w:div w:id="773861985">
                                  <w:marLeft w:val="0"/>
                                  <w:marRight w:val="0"/>
                                  <w:marTop w:val="0"/>
                                  <w:marBottom w:val="0"/>
                                  <w:divBdr>
                                    <w:top w:val="none" w:sz="0" w:space="0" w:color="auto"/>
                                    <w:left w:val="none" w:sz="0" w:space="0" w:color="auto"/>
                                    <w:bottom w:val="none" w:sz="0" w:space="0" w:color="auto"/>
                                    <w:right w:val="none" w:sz="0" w:space="0" w:color="auto"/>
                                  </w:divBdr>
                                  <w:divsChild>
                                    <w:div w:id="19387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004679">
          <w:marLeft w:val="0"/>
          <w:marRight w:val="0"/>
          <w:marTop w:val="0"/>
          <w:marBottom w:val="0"/>
          <w:divBdr>
            <w:top w:val="none" w:sz="0" w:space="0" w:color="auto"/>
            <w:left w:val="none" w:sz="0" w:space="0" w:color="auto"/>
            <w:bottom w:val="none" w:sz="0" w:space="0" w:color="auto"/>
            <w:right w:val="none" w:sz="0" w:space="0" w:color="auto"/>
          </w:divBdr>
        </w:div>
        <w:div w:id="330837785">
          <w:marLeft w:val="0"/>
          <w:marRight w:val="0"/>
          <w:marTop w:val="0"/>
          <w:marBottom w:val="0"/>
          <w:divBdr>
            <w:top w:val="none" w:sz="0" w:space="0" w:color="auto"/>
            <w:left w:val="none" w:sz="0" w:space="0" w:color="auto"/>
            <w:bottom w:val="none" w:sz="0" w:space="0" w:color="auto"/>
            <w:right w:val="none" w:sz="0" w:space="0" w:color="auto"/>
          </w:divBdr>
        </w:div>
        <w:div w:id="1810628779">
          <w:marLeft w:val="0"/>
          <w:marRight w:val="0"/>
          <w:marTop w:val="0"/>
          <w:marBottom w:val="0"/>
          <w:divBdr>
            <w:top w:val="none" w:sz="0" w:space="0" w:color="auto"/>
            <w:left w:val="none" w:sz="0" w:space="0" w:color="auto"/>
            <w:bottom w:val="none" w:sz="0" w:space="0" w:color="auto"/>
            <w:right w:val="none" w:sz="0" w:space="0" w:color="auto"/>
          </w:divBdr>
        </w:div>
        <w:div w:id="562909495">
          <w:marLeft w:val="0"/>
          <w:marRight w:val="0"/>
          <w:marTop w:val="0"/>
          <w:marBottom w:val="0"/>
          <w:divBdr>
            <w:top w:val="none" w:sz="0" w:space="0" w:color="auto"/>
            <w:left w:val="none" w:sz="0" w:space="0" w:color="auto"/>
            <w:bottom w:val="none" w:sz="0" w:space="0" w:color="auto"/>
            <w:right w:val="none" w:sz="0" w:space="0" w:color="auto"/>
          </w:divBdr>
        </w:div>
        <w:div w:id="1393040922">
          <w:marLeft w:val="0"/>
          <w:marRight w:val="0"/>
          <w:marTop w:val="0"/>
          <w:marBottom w:val="0"/>
          <w:divBdr>
            <w:top w:val="none" w:sz="0" w:space="0" w:color="auto"/>
            <w:left w:val="none" w:sz="0" w:space="0" w:color="auto"/>
            <w:bottom w:val="none" w:sz="0" w:space="0" w:color="auto"/>
            <w:right w:val="none" w:sz="0" w:space="0" w:color="auto"/>
          </w:divBdr>
        </w:div>
        <w:div w:id="1834032471">
          <w:marLeft w:val="0"/>
          <w:marRight w:val="0"/>
          <w:marTop w:val="0"/>
          <w:marBottom w:val="0"/>
          <w:divBdr>
            <w:top w:val="none" w:sz="0" w:space="0" w:color="auto"/>
            <w:left w:val="none" w:sz="0" w:space="0" w:color="auto"/>
            <w:bottom w:val="none" w:sz="0" w:space="0" w:color="auto"/>
            <w:right w:val="none" w:sz="0" w:space="0" w:color="auto"/>
          </w:divBdr>
          <w:divsChild>
            <w:div w:id="1208293887">
              <w:marLeft w:val="0"/>
              <w:marRight w:val="0"/>
              <w:marTop w:val="0"/>
              <w:marBottom w:val="0"/>
              <w:divBdr>
                <w:top w:val="none" w:sz="0" w:space="0" w:color="auto"/>
                <w:left w:val="none" w:sz="0" w:space="0" w:color="auto"/>
                <w:bottom w:val="none" w:sz="0" w:space="0" w:color="auto"/>
                <w:right w:val="none" w:sz="0" w:space="0" w:color="auto"/>
              </w:divBdr>
              <w:divsChild>
                <w:div w:id="1068115068">
                  <w:marLeft w:val="0"/>
                  <w:marRight w:val="0"/>
                  <w:marTop w:val="0"/>
                  <w:marBottom w:val="0"/>
                  <w:divBdr>
                    <w:top w:val="none" w:sz="0" w:space="0" w:color="auto"/>
                    <w:left w:val="none" w:sz="0" w:space="0" w:color="auto"/>
                    <w:bottom w:val="none" w:sz="0" w:space="0" w:color="auto"/>
                    <w:right w:val="none" w:sz="0" w:space="0" w:color="auto"/>
                  </w:divBdr>
                  <w:divsChild>
                    <w:div w:id="1534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27010">
          <w:marLeft w:val="0"/>
          <w:marRight w:val="0"/>
          <w:marTop w:val="0"/>
          <w:marBottom w:val="0"/>
          <w:divBdr>
            <w:top w:val="none" w:sz="0" w:space="0" w:color="auto"/>
            <w:left w:val="none" w:sz="0" w:space="0" w:color="auto"/>
            <w:bottom w:val="none" w:sz="0" w:space="0" w:color="auto"/>
            <w:right w:val="none" w:sz="0" w:space="0" w:color="auto"/>
          </w:divBdr>
          <w:divsChild>
            <w:div w:id="173229465">
              <w:marLeft w:val="0"/>
              <w:marRight w:val="0"/>
              <w:marTop w:val="0"/>
              <w:marBottom w:val="0"/>
              <w:divBdr>
                <w:top w:val="none" w:sz="0" w:space="0" w:color="auto"/>
                <w:left w:val="none" w:sz="0" w:space="0" w:color="auto"/>
                <w:bottom w:val="none" w:sz="0" w:space="0" w:color="auto"/>
                <w:right w:val="none" w:sz="0" w:space="0" w:color="auto"/>
              </w:divBdr>
              <w:divsChild>
                <w:div w:id="1502623746">
                  <w:marLeft w:val="0"/>
                  <w:marRight w:val="0"/>
                  <w:marTop w:val="0"/>
                  <w:marBottom w:val="0"/>
                  <w:divBdr>
                    <w:top w:val="none" w:sz="0" w:space="0" w:color="auto"/>
                    <w:left w:val="none" w:sz="0" w:space="0" w:color="auto"/>
                    <w:bottom w:val="none" w:sz="0" w:space="0" w:color="auto"/>
                    <w:right w:val="none" w:sz="0" w:space="0" w:color="auto"/>
                  </w:divBdr>
                  <w:divsChild>
                    <w:div w:id="1671130902">
                      <w:marLeft w:val="0"/>
                      <w:marRight w:val="0"/>
                      <w:marTop w:val="0"/>
                      <w:marBottom w:val="0"/>
                      <w:divBdr>
                        <w:top w:val="none" w:sz="0" w:space="0" w:color="auto"/>
                        <w:left w:val="none" w:sz="0" w:space="0" w:color="auto"/>
                        <w:bottom w:val="none" w:sz="0" w:space="0" w:color="auto"/>
                        <w:right w:val="none" w:sz="0" w:space="0" w:color="auto"/>
                      </w:divBdr>
                      <w:divsChild>
                        <w:div w:id="781337731">
                          <w:marLeft w:val="0"/>
                          <w:marRight w:val="0"/>
                          <w:marTop w:val="0"/>
                          <w:marBottom w:val="0"/>
                          <w:divBdr>
                            <w:top w:val="none" w:sz="0" w:space="0" w:color="auto"/>
                            <w:left w:val="none" w:sz="0" w:space="0" w:color="auto"/>
                            <w:bottom w:val="none" w:sz="0" w:space="0" w:color="auto"/>
                            <w:right w:val="none" w:sz="0" w:space="0" w:color="auto"/>
                          </w:divBdr>
                          <w:divsChild>
                            <w:div w:id="1934783464">
                              <w:marLeft w:val="0"/>
                              <w:marRight w:val="0"/>
                              <w:marTop w:val="0"/>
                              <w:marBottom w:val="0"/>
                              <w:divBdr>
                                <w:top w:val="none" w:sz="0" w:space="0" w:color="auto"/>
                                <w:left w:val="none" w:sz="0" w:space="0" w:color="auto"/>
                                <w:bottom w:val="none" w:sz="0" w:space="0" w:color="auto"/>
                                <w:right w:val="none" w:sz="0" w:space="0" w:color="auto"/>
                              </w:divBdr>
                              <w:divsChild>
                                <w:div w:id="576551600">
                                  <w:marLeft w:val="0"/>
                                  <w:marRight w:val="0"/>
                                  <w:marTop w:val="0"/>
                                  <w:marBottom w:val="0"/>
                                  <w:divBdr>
                                    <w:top w:val="none" w:sz="0" w:space="0" w:color="auto"/>
                                    <w:left w:val="none" w:sz="0" w:space="0" w:color="auto"/>
                                    <w:bottom w:val="none" w:sz="0" w:space="0" w:color="auto"/>
                                    <w:right w:val="none" w:sz="0" w:space="0" w:color="auto"/>
                                  </w:divBdr>
                                </w:div>
                                <w:div w:id="1601911374">
                                  <w:marLeft w:val="0"/>
                                  <w:marRight w:val="0"/>
                                  <w:marTop w:val="0"/>
                                  <w:marBottom w:val="0"/>
                                  <w:divBdr>
                                    <w:top w:val="none" w:sz="0" w:space="0" w:color="auto"/>
                                    <w:left w:val="none" w:sz="0" w:space="0" w:color="auto"/>
                                    <w:bottom w:val="none" w:sz="0" w:space="0" w:color="auto"/>
                                    <w:right w:val="none" w:sz="0" w:space="0" w:color="auto"/>
                                  </w:divBdr>
                                </w:div>
                                <w:div w:id="1856964836">
                                  <w:marLeft w:val="0"/>
                                  <w:marRight w:val="0"/>
                                  <w:marTop w:val="0"/>
                                  <w:marBottom w:val="0"/>
                                  <w:divBdr>
                                    <w:top w:val="none" w:sz="0" w:space="0" w:color="auto"/>
                                    <w:left w:val="none" w:sz="0" w:space="0" w:color="auto"/>
                                    <w:bottom w:val="none" w:sz="0" w:space="0" w:color="auto"/>
                                    <w:right w:val="none" w:sz="0" w:space="0" w:color="auto"/>
                                  </w:divBdr>
                                </w:div>
                                <w:div w:id="756294800">
                                  <w:marLeft w:val="0"/>
                                  <w:marRight w:val="0"/>
                                  <w:marTop w:val="0"/>
                                  <w:marBottom w:val="0"/>
                                  <w:divBdr>
                                    <w:top w:val="none" w:sz="0" w:space="0" w:color="auto"/>
                                    <w:left w:val="none" w:sz="0" w:space="0" w:color="auto"/>
                                    <w:bottom w:val="none" w:sz="0" w:space="0" w:color="auto"/>
                                    <w:right w:val="none" w:sz="0" w:space="0" w:color="auto"/>
                                  </w:divBdr>
                                </w:div>
                                <w:div w:id="954017758">
                                  <w:marLeft w:val="0"/>
                                  <w:marRight w:val="0"/>
                                  <w:marTop w:val="0"/>
                                  <w:marBottom w:val="0"/>
                                  <w:divBdr>
                                    <w:top w:val="none" w:sz="0" w:space="0" w:color="auto"/>
                                    <w:left w:val="none" w:sz="0" w:space="0" w:color="auto"/>
                                    <w:bottom w:val="none" w:sz="0" w:space="0" w:color="auto"/>
                                    <w:right w:val="none" w:sz="0" w:space="0" w:color="auto"/>
                                  </w:divBdr>
                                </w:div>
                                <w:div w:id="1892301596">
                                  <w:marLeft w:val="0"/>
                                  <w:marRight w:val="0"/>
                                  <w:marTop w:val="0"/>
                                  <w:marBottom w:val="0"/>
                                  <w:divBdr>
                                    <w:top w:val="none" w:sz="0" w:space="0" w:color="auto"/>
                                    <w:left w:val="none" w:sz="0" w:space="0" w:color="auto"/>
                                    <w:bottom w:val="none" w:sz="0" w:space="0" w:color="auto"/>
                                    <w:right w:val="none" w:sz="0" w:space="0" w:color="auto"/>
                                  </w:divBdr>
                                </w:div>
                                <w:div w:id="1151755147">
                                  <w:marLeft w:val="0"/>
                                  <w:marRight w:val="0"/>
                                  <w:marTop w:val="0"/>
                                  <w:marBottom w:val="0"/>
                                  <w:divBdr>
                                    <w:top w:val="none" w:sz="0" w:space="0" w:color="auto"/>
                                    <w:left w:val="none" w:sz="0" w:space="0" w:color="auto"/>
                                    <w:bottom w:val="none" w:sz="0" w:space="0" w:color="auto"/>
                                    <w:right w:val="none" w:sz="0" w:space="0" w:color="auto"/>
                                  </w:divBdr>
                                </w:div>
                                <w:div w:id="1587223030">
                                  <w:marLeft w:val="0"/>
                                  <w:marRight w:val="0"/>
                                  <w:marTop w:val="0"/>
                                  <w:marBottom w:val="0"/>
                                  <w:divBdr>
                                    <w:top w:val="none" w:sz="0" w:space="0" w:color="auto"/>
                                    <w:left w:val="none" w:sz="0" w:space="0" w:color="auto"/>
                                    <w:bottom w:val="none" w:sz="0" w:space="0" w:color="auto"/>
                                    <w:right w:val="none" w:sz="0" w:space="0" w:color="auto"/>
                                  </w:divBdr>
                                </w:div>
                                <w:div w:id="2008702108">
                                  <w:marLeft w:val="0"/>
                                  <w:marRight w:val="0"/>
                                  <w:marTop w:val="0"/>
                                  <w:marBottom w:val="0"/>
                                  <w:divBdr>
                                    <w:top w:val="none" w:sz="0" w:space="0" w:color="auto"/>
                                    <w:left w:val="none" w:sz="0" w:space="0" w:color="auto"/>
                                    <w:bottom w:val="none" w:sz="0" w:space="0" w:color="auto"/>
                                    <w:right w:val="none" w:sz="0" w:space="0" w:color="auto"/>
                                  </w:divBdr>
                                </w:div>
                                <w:div w:id="1940064886">
                                  <w:marLeft w:val="0"/>
                                  <w:marRight w:val="0"/>
                                  <w:marTop w:val="0"/>
                                  <w:marBottom w:val="0"/>
                                  <w:divBdr>
                                    <w:top w:val="none" w:sz="0" w:space="0" w:color="auto"/>
                                    <w:left w:val="none" w:sz="0" w:space="0" w:color="auto"/>
                                    <w:bottom w:val="none" w:sz="0" w:space="0" w:color="auto"/>
                                    <w:right w:val="none" w:sz="0" w:space="0" w:color="auto"/>
                                  </w:divBdr>
                                </w:div>
                                <w:div w:id="1272475668">
                                  <w:marLeft w:val="0"/>
                                  <w:marRight w:val="0"/>
                                  <w:marTop w:val="0"/>
                                  <w:marBottom w:val="0"/>
                                  <w:divBdr>
                                    <w:top w:val="none" w:sz="0" w:space="0" w:color="auto"/>
                                    <w:left w:val="none" w:sz="0" w:space="0" w:color="auto"/>
                                    <w:bottom w:val="none" w:sz="0" w:space="0" w:color="auto"/>
                                    <w:right w:val="none" w:sz="0" w:space="0" w:color="auto"/>
                                  </w:divBdr>
                                </w:div>
                                <w:div w:id="1414620971">
                                  <w:marLeft w:val="0"/>
                                  <w:marRight w:val="0"/>
                                  <w:marTop w:val="0"/>
                                  <w:marBottom w:val="0"/>
                                  <w:divBdr>
                                    <w:top w:val="none" w:sz="0" w:space="0" w:color="auto"/>
                                    <w:left w:val="none" w:sz="0" w:space="0" w:color="auto"/>
                                    <w:bottom w:val="none" w:sz="0" w:space="0" w:color="auto"/>
                                    <w:right w:val="none" w:sz="0" w:space="0" w:color="auto"/>
                                  </w:divBdr>
                                </w:div>
                                <w:div w:id="2113472149">
                                  <w:marLeft w:val="0"/>
                                  <w:marRight w:val="0"/>
                                  <w:marTop w:val="0"/>
                                  <w:marBottom w:val="0"/>
                                  <w:divBdr>
                                    <w:top w:val="none" w:sz="0" w:space="0" w:color="auto"/>
                                    <w:left w:val="none" w:sz="0" w:space="0" w:color="auto"/>
                                    <w:bottom w:val="none" w:sz="0" w:space="0" w:color="auto"/>
                                    <w:right w:val="none" w:sz="0" w:space="0" w:color="auto"/>
                                  </w:divBdr>
                                </w:div>
                                <w:div w:id="2125075074">
                                  <w:marLeft w:val="0"/>
                                  <w:marRight w:val="0"/>
                                  <w:marTop w:val="0"/>
                                  <w:marBottom w:val="0"/>
                                  <w:divBdr>
                                    <w:top w:val="none" w:sz="0" w:space="0" w:color="auto"/>
                                    <w:left w:val="none" w:sz="0" w:space="0" w:color="auto"/>
                                    <w:bottom w:val="none" w:sz="0" w:space="0" w:color="auto"/>
                                    <w:right w:val="none" w:sz="0" w:space="0" w:color="auto"/>
                                  </w:divBdr>
                                </w:div>
                                <w:div w:id="594480259">
                                  <w:marLeft w:val="0"/>
                                  <w:marRight w:val="0"/>
                                  <w:marTop w:val="0"/>
                                  <w:marBottom w:val="0"/>
                                  <w:divBdr>
                                    <w:top w:val="none" w:sz="0" w:space="0" w:color="auto"/>
                                    <w:left w:val="none" w:sz="0" w:space="0" w:color="auto"/>
                                    <w:bottom w:val="none" w:sz="0" w:space="0" w:color="auto"/>
                                    <w:right w:val="none" w:sz="0" w:space="0" w:color="auto"/>
                                  </w:divBdr>
                                </w:div>
                                <w:div w:id="363674116">
                                  <w:marLeft w:val="0"/>
                                  <w:marRight w:val="0"/>
                                  <w:marTop w:val="0"/>
                                  <w:marBottom w:val="0"/>
                                  <w:divBdr>
                                    <w:top w:val="none" w:sz="0" w:space="0" w:color="auto"/>
                                    <w:left w:val="none" w:sz="0" w:space="0" w:color="auto"/>
                                    <w:bottom w:val="none" w:sz="0" w:space="0" w:color="auto"/>
                                    <w:right w:val="none" w:sz="0" w:space="0" w:color="auto"/>
                                  </w:divBdr>
                                </w:div>
                                <w:div w:id="940339789">
                                  <w:marLeft w:val="0"/>
                                  <w:marRight w:val="0"/>
                                  <w:marTop w:val="0"/>
                                  <w:marBottom w:val="0"/>
                                  <w:divBdr>
                                    <w:top w:val="none" w:sz="0" w:space="0" w:color="auto"/>
                                    <w:left w:val="none" w:sz="0" w:space="0" w:color="auto"/>
                                    <w:bottom w:val="none" w:sz="0" w:space="0" w:color="auto"/>
                                    <w:right w:val="none" w:sz="0" w:space="0" w:color="auto"/>
                                  </w:divBdr>
                                </w:div>
                                <w:div w:id="722993435">
                                  <w:marLeft w:val="0"/>
                                  <w:marRight w:val="0"/>
                                  <w:marTop w:val="0"/>
                                  <w:marBottom w:val="0"/>
                                  <w:divBdr>
                                    <w:top w:val="none" w:sz="0" w:space="0" w:color="auto"/>
                                    <w:left w:val="none" w:sz="0" w:space="0" w:color="auto"/>
                                    <w:bottom w:val="none" w:sz="0" w:space="0" w:color="auto"/>
                                    <w:right w:val="none" w:sz="0" w:space="0" w:color="auto"/>
                                  </w:divBdr>
                                </w:div>
                                <w:div w:id="2068137780">
                                  <w:marLeft w:val="0"/>
                                  <w:marRight w:val="0"/>
                                  <w:marTop w:val="0"/>
                                  <w:marBottom w:val="0"/>
                                  <w:divBdr>
                                    <w:top w:val="none" w:sz="0" w:space="0" w:color="auto"/>
                                    <w:left w:val="none" w:sz="0" w:space="0" w:color="auto"/>
                                    <w:bottom w:val="none" w:sz="0" w:space="0" w:color="auto"/>
                                    <w:right w:val="none" w:sz="0" w:space="0" w:color="auto"/>
                                  </w:divBdr>
                                </w:div>
                                <w:div w:id="6524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6804">
                  <w:marLeft w:val="0"/>
                  <w:marRight w:val="0"/>
                  <w:marTop w:val="0"/>
                  <w:marBottom w:val="0"/>
                  <w:divBdr>
                    <w:top w:val="none" w:sz="0" w:space="0" w:color="auto"/>
                    <w:left w:val="none" w:sz="0" w:space="0" w:color="auto"/>
                    <w:bottom w:val="none" w:sz="0" w:space="0" w:color="auto"/>
                    <w:right w:val="none" w:sz="0" w:space="0" w:color="auto"/>
                  </w:divBdr>
                  <w:divsChild>
                    <w:div w:id="1568613134">
                      <w:marLeft w:val="0"/>
                      <w:marRight w:val="0"/>
                      <w:marTop w:val="0"/>
                      <w:marBottom w:val="0"/>
                      <w:divBdr>
                        <w:top w:val="none" w:sz="0" w:space="0" w:color="auto"/>
                        <w:left w:val="none" w:sz="0" w:space="0" w:color="auto"/>
                        <w:bottom w:val="none" w:sz="0" w:space="0" w:color="auto"/>
                        <w:right w:val="none" w:sz="0" w:space="0" w:color="auto"/>
                      </w:divBdr>
                      <w:divsChild>
                        <w:div w:id="61685567">
                          <w:marLeft w:val="0"/>
                          <w:marRight w:val="0"/>
                          <w:marTop w:val="0"/>
                          <w:marBottom w:val="0"/>
                          <w:divBdr>
                            <w:top w:val="none" w:sz="0" w:space="0" w:color="auto"/>
                            <w:left w:val="none" w:sz="0" w:space="0" w:color="auto"/>
                            <w:bottom w:val="none" w:sz="0" w:space="0" w:color="auto"/>
                            <w:right w:val="none" w:sz="0" w:space="0" w:color="auto"/>
                          </w:divBdr>
                          <w:divsChild>
                            <w:div w:id="11027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996794">
          <w:marLeft w:val="0"/>
          <w:marRight w:val="0"/>
          <w:marTop w:val="0"/>
          <w:marBottom w:val="0"/>
          <w:divBdr>
            <w:top w:val="none" w:sz="0" w:space="0" w:color="auto"/>
            <w:left w:val="none" w:sz="0" w:space="0" w:color="auto"/>
            <w:bottom w:val="none" w:sz="0" w:space="0" w:color="auto"/>
            <w:right w:val="none" w:sz="0" w:space="0" w:color="auto"/>
          </w:divBdr>
          <w:divsChild>
            <w:div w:id="1358509440">
              <w:marLeft w:val="0"/>
              <w:marRight w:val="0"/>
              <w:marTop w:val="0"/>
              <w:marBottom w:val="0"/>
              <w:divBdr>
                <w:top w:val="none" w:sz="0" w:space="0" w:color="auto"/>
                <w:left w:val="none" w:sz="0" w:space="0" w:color="auto"/>
                <w:bottom w:val="none" w:sz="0" w:space="0" w:color="auto"/>
                <w:right w:val="none" w:sz="0" w:space="0" w:color="auto"/>
              </w:divBdr>
              <w:divsChild>
                <w:div w:id="811479102">
                  <w:marLeft w:val="0"/>
                  <w:marRight w:val="0"/>
                  <w:marTop w:val="0"/>
                  <w:marBottom w:val="0"/>
                  <w:divBdr>
                    <w:top w:val="none" w:sz="0" w:space="0" w:color="auto"/>
                    <w:left w:val="none" w:sz="0" w:space="0" w:color="auto"/>
                    <w:bottom w:val="none" w:sz="0" w:space="0" w:color="auto"/>
                    <w:right w:val="none" w:sz="0" w:space="0" w:color="auto"/>
                  </w:divBdr>
                  <w:divsChild>
                    <w:div w:id="126238255">
                      <w:marLeft w:val="0"/>
                      <w:marRight w:val="0"/>
                      <w:marTop w:val="0"/>
                      <w:marBottom w:val="0"/>
                      <w:divBdr>
                        <w:top w:val="none" w:sz="0" w:space="0" w:color="auto"/>
                        <w:left w:val="none" w:sz="0" w:space="0" w:color="auto"/>
                        <w:bottom w:val="none" w:sz="0" w:space="0" w:color="auto"/>
                        <w:right w:val="none" w:sz="0" w:space="0" w:color="auto"/>
                      </w:divBdr>
                      <w:divsChild>
                        <w:div w:id="354041835">
                          <w:marLeft w:val="0"/>
                          <w:marRight w:val="0"/>
                          <w:marTop w:val="0"/>
                          <w:marBottom w:val="0"/>
                          <w:divBdr>
                            <w:top w:val="none" w:sz="0" w:space="0" w:color="auto"/>
                            <w:left w:val="none" w:sz="0" w:space="0" w:color="auto"/>
                            <w:bottom w:val="none" w:sz="0" w:space="0" w:color="auto"/>
                            <w:right w:val="none" w:sz="0" w:space="0" w:color="auto"/>
                          </w:divBdr>
                          <w:divsChild>
                            <w:div w:id="1972979664">
                              <w:marLeft w:val="0"/>
                              <w:marRight w:val="0"/>
                              <w:marTop w:val="0"/>
                              <w:marBottom w:val="0"/>
                              <w:divBdr>
                                <w:top w:val="none" w:sz="0" w:space="0" w:color="auto"/>
                                <w:left w:val="none" w:sz="0" w:space="0" w:color="auto"/>
                                <w:bottom w:val="none" w:sz="0" w:space="0" w:color="auto"/>
                                <w:right w:val="none" w:sz="0" w:space="0" w:color="auto"/>
                              </w:divBdr>
                            </w:div>
                            <w:div w:id="676350863">
                              <w:marLeft w:val="0"/>
                              <w:marRight w:val="0"/>
                              <w:marTop w:val="0"/>
                              <w:marBottom w:val="0"/>
                              <w:divBdr>
                                <w:top w:val="none" w:sz="0" w:space="0" w:color="auto"/>
                                <w:left w:val="none" w:sz="0" w:space="0" w:color="auto"/>
                                <w:bottom w:val="none" w:sz="0" w:space="0" w:color="auto"/>
                                <w:right w:val="none" w:sz="0" w:space="0" w:color="auto"/>
                              </w:divBdr>
                            </w:div>
                            <w:div w:id="1861897787">
                              <w:marLeft w:val="0"/>
                              <w:marRight w:val="0"/>
                              <w:marTop w:val="0"/>
                              <w:marBottom w:val="0"/>
                              <w:divBdr>
                                <w:top w:val="none" w:sz="0" w:space="0" w:color="auto"/>
                                <w:left w:val="none" w:sz="0" w:space="0" w:color="auto"/>
                                <w:bottom w:val="none" w:sz="0" w:space="0" w:color="auto"/>
                                <w:right w:val="none" w:sz="0" w:space="0" w:color="auto"/>
                              </w:divBdr>
                            </w:div>
                            <w:div w:id="969940521">
                              <w:marLeft w:val="0"/>
                              <w:marRight w:val="0"/>
                              <w:marTop w:val="0"/>
                              <w:marBottom w:val="0"/>
                              <w:divBdr>
                                <w:top w:val="none" w:sz="0" w:space="0" w:color="auto"/>
                                <w:left w:val="none" w:sz="0" w:space="0" w:color="auto"/>
                                <w:bottom w:val="none" w:sz="0" w:space="0" w:color="auto"/>
                                <w:right w:val="none" w:sz="0" w:space="0" w:color="auto"/>
                              </w:divBdr>
                            </w:div>
                          </w:divsChild>
                        </w:div>
                        <w:div w:id="634332830">
                          <w:marLeft w:val="0"/>
                          <w:marRight w:val="0"/>
                          <w:marTop w:val="0"/>
                          <w:marBottom w:val="0"/>
                          <w:divBdr>
                            <w:top w:val="none" w:sz="0" w:space="0" w:color="auto"/>
                            <w:left w:val="none" w:sz="0" w:space="0" w:color="auto"/>
                            <w:bottom w:val="none" w:sz="0" w:space="0" w:color="auto"/>
                            <w:right w:val="none" w:sz="0" w:space="0" w:color="auto"/>
                          </w:divBdr>
                          <w:divsChild>
                            <w:div w:id="887254738">
                              <w:marLeft w:val="0"/>
                              <w:marRight w:val="0"/>
                              <w:marTop w:val="0"/>
                              <w:marBottom w:val="0"/>
                              <w:divBdr>
                                <w:top w:val="none" w:sz="0" w:space="0" w:color="auto"/>
                                <w:left w:val="none" w:sz="0" w:space="0" w:color="auto"/>
                                <w:bottom w:val="none" w:sz="0" w:space="0" w:color="auto"/>
                                <w:right w:val="none" w:sz="0" w:space="0" w:color="auto"/>
                              </w:divBdr>
                            </w:div>
                            <w:div w:id="1601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537246">
          <w:marLeft w:val="0"/>
          <w:marRight w:val="0"/>
          <w:marTop w:val="0"/>
          <w:marBottom w:val="0"/>
          <w:divBdr>
            <w:top w:val="none" w:sz="0" w:space="0" w:color="auto"/>
            <w:left w:val="none" w:sz="0" w:space="0" w:color="auto"/>
            <w:bottom w:val="none" w:sz="0" w:space="0" w:color="auto"/>
            <w:right w:val="none" w:sz="0" w:space="0" w:color="auto"/>
          </w:divBdr>
          <w:divsChild>
            <w:div w:id="397635233">
              <w:marLeft w:val="0"/>
              <w:marRight w:val="0"/>
              <w:marTop w:val="0"/>
              <w:marBottom w:val="0"/>
              <w:divBdr>
                <w:top w:val="none" w:sz="0" w:space="0" w:color="auto"/>
                <w:left w:val="none" w:sz="0" w:space="0" w:color="auto"/>
                <w:bottom w:val="none" w:sz="0" w:space="0" w:color="auto"/>
                <w:right w:val="none" w:sz="0" w:space="0" w:color="auto"/>
              </w:divBdr>
              <w:divsChild>
                <w:div w:id="1695959196">
                  <w:marLeft w:val="0"/>
                  <w:marRight w:val="0"/>
                  <w:marTop w:val="0"/>
                  <w:marBottom w:val="0"/>
                  <w:divBdr>
                    <w:top w:val="none" w:sz="0" w:space="0" w:color="auto"/>
                    <w:left w:val="none" w:sz="0" w:space="0" w:color="auto"/>
                    <w:bottom w:val="none" w:sz="0" w:space="0" w:color="auto"/>
                    <w:right w:val="none" w:sz="0" w:space="0" w:color="auto"/>
                  </w:divBdr>
                  <w:divsChild>
                    <w:div w:id="2078085634">
                      <w:marLeft w:val="0"/>
                      <w:marRight w:val="0"/>
                      <w:marTop w:val="0"/>
                      <w:marBottom w:val="0"/>
                      <w:divBdr>
                        <w:top w:val="none" w:sz="0" w:space="0" w:color="auto"/>
                        <w:left w:val="none" w:sz="0" w:space="0" w:color="auto"/>
                        <w:bottom w:val="none" w:sz="0" w:space="0" w:color="auto"/>
                        <w:right w:val="none" w:sz="0" w:space="0" w:color="auto"/>
                      </w:divBdr>
                      <w:divsChild>
                        <w:div w:id="34543551">
                          <w:marLeft w:val="0"/>
                          <w:marRight w:val="0"/>
                          <w:marTop w:val="0"/>
                          <w:marBottom w:val="0"/>
                          <w:divBdr>
                            <w:top w:val="none" w:sz="0" w:space="0" w:color="auto"/>
                            <w:left w:val="none" w:sz="0" w:space="0" w:color="auto"/>
                            <w:bottom w:val="none" w:sz="0" w:space="0" w:color="auto"/>
                            <w:right w:val="none" w:sz="0" w:space="0" w:color="auto"/>
                          </w:divBdr>
                          <w:divsChild>
                            <w:div w:id="1574124982">
                              <w:marLeft w:val="0"/>
                              <w:marRight w:val="0"/>
                              <w:marTop w:val="0"/>
                              <w:marBottom w:val="0"/>
                              <w:divBdr>
                                <w:top w:val="none" w:sz="0" w:space="0" w:color="auto"/>
                                <w:left w:val="none" w:sz="0" w:space="0" w:color="auto"/>
                                <w:bottom w:val="none" w:sz="0" w:space="0" w:color="auto"/>
                                <w:right w:val="none" w:sz="0" w:space="0" w:color="auto"/>
                              </w:divBdr>
                            </w:div>
                            <w:div w:id="19969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0633">
          <w:marLeft w:val="0"/>
          <w:marRight w:val="0"/>
          <w:marTop w:val="0"/>
          <w:marBottom w:val="0"/>
          <w:divBdr>
            <w:top w:val="none" w:sz="0" w:space="0" w:color="auto"/>
            <w:left w:val="none" w:sz="0" w:space="0" w:color="auto"/>
            <w:bottom w:val="none" w:sz="0" w:space="0" w:color="auto"/>
            <w:right w:val="none" w:sz="0" w:space="0" w:color="auto"/>
          </w:divBdr>
          <w:divsChild>
            <w:div w:id="1952661749">
              <w:marLeft w:val="0"/>
              <w:marRight w:val="0"/>
              <w:marTop w:val="0"/>
              <w:marBottom w:val="0"/>
              <w:divBdr>
                <w:top w:val="none" w:sz="0" w:space="0" w:color="auto"/>
                <w:left w:val="none" w:sz="0" w:space="0" w:color="auto"/>
                <w:bottom w:val="none" w:sz="0" w:space="0" w:color="auto"/>
                <w:right w:val="none" w:sz="0" w:space="0" w:color="auto"/>
              </w:divBdr>
              <w:divsChild>
                <w:div w:id="889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7637">
          <w:marLeft w:val="0"/>
          <w:marRight w:val="0"/>
          <w:marTop w:val="0"/>
          <w:marBottom w:val="0"/>
          <w:divBdr>
            <w:top w:val="none" w:sz="0" w:space="0" w:color="auto"/>
            <w:left w:val="none" w:sz="0" w:space="0" w:color="auto"/>
            <w:bottom w:val="none" w:sz="0" w:space="0" w:color="auto"/>
            <w:right w:val="none" w:sz="0" w:space="0" w:color="auto"/>
          </w:divBdr>
          <w:divsChild>
            <w:div w:id="1153451930">
              <w:marLeft w:val="0"/>
              <w:marRight w:val="0"/>
              <w:marTop w:val="0"/>
              <w:marBottom w:val="0"/>
              <w:divBdr>
                <w:top w:val="none" w:sz="0" w:space="0" w:color="auto"/>
                <w:left w:val="none" w:sz="0" w:space="0" w:color="auto"/>
                <w:bottom w:val="none" w:sz="0" w:space="0" w:color="auto"/>
                <w:right w:val="none" w:sz="0" w:space="0" w:color="auto"/>
              </w:divBdr>
              <w:divsChild>
                <w:div w:id="8691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8104">
          <w:marLeft w:val="0"/>
          <w:marRight w:val="0"/>
          <w:marTop w:val="0"/>
          <w:marBottom w:val="0"/>
          <w:divBdr>
            <w:top w:val="none" w:sz="0" w:space="0" w:color="auto"/>
            <w:left w:val="none" w:sz="0" w:space="0" w:color="auto"/>
            <w:bottom w:val="none" w:sz="0" w:space="0" w:color="auto"/>
            <w:right w:val="none" w:sz="0" w:space="0" w:color="auto"/>
          </w:divBdr>
          <w:divsChild>
            <w:div w:id="1867517767">
              <w:marLeft w:val="0"/>
              <w:marRight w:val="0"/>
              <w:marTop w:val="0"/>
              <w:marBottom w:val="0"/>
              <w:divBdr>
                <w:top w:val="none" w:sz="0" w:space="0" w:color="auto"/>
                <w:left w:val="none" w:sz="0" w:space="0" w:color="auto"/>
                <w:bottom w:val="none" w:sz="0" w:space="0" w:color="auto"/>
                <w:right w:val="none" w:sz="0" w:space="0" w:color="auto"/>
              </w:divBdr>
              <w:divsChild>
                <w:div w:id="1389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0734">
          <w:marLeft w:val="0"/>
          <w:marRight w:val="0"/>
          <w:marTop w:val="0"/>
          <w:marBottom w:val="0"/>
          <w:divBdr>
            <w:top w:val="none" w:sz="0" w:space="0" w:color="auto"/>
            <w:left w:val="none" w:sz="0" w:space="0" w:color="auto"/>
            <w:bottom w:val="none" w:sz="0" w:space="0" w:color="auto"/>
            <w:right w:val="none" w:sz="0" w:space="0" w:color="auto"/>
          </w:divBdr>
          <w:divsChild>
            <w:div w:id="1557085499">
              <w:marLeft w:val="0"/>
              <w:marRight w:val="0"/>
              <w:marTop w:val="0"/>
              <w:marBottom w:val="0"/>
              <w:divBdr>
                <w:top w:val="none" w:sz="0" w:space="0" w:color="auto"/>
                <w:left w:val="none" w:sz="0" w:space="0" w:color="auto"/>
                <w:bottom w:val="none" w:sz="0" w:space="0" w:color="auto"/>
                <w:right w:val="none" w:sz="0" w:space="0" w:color="auto"/>
              </w:divBdr>
              <w:divsChild>
                <w:div w:id="15834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gov.ru/proxy/ips/?docbody=&amp;firstDoc=1&amp;lastDoc=1&amp;nd=1021643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11027</Words>
  <Characters>62859</Characters>
  <Application>Microsoft Office Word</Application>
  <DocSecurity>0</DocSecurity>
  <Lines>523</Lines>
  <Paragraphs>147</Paragraphs>
  <ScaleCrop>false</ScaleCrop>
  <Company>HP</Company>
  <LinksUpToDate>false</LinksUpToDate>
  <CharactersWithSpaces>73739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2022-03-24T05:42:00Z</dcterms:created>
  <dcterms:modified xsi:type="dcterms:W3CDTF">2022-03-24T05:46:00Z</dcterms:modified>
</cp:coreProperties>
</file>